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sz w:val="32"/>
        </w:rPr>
      </w:pPr>
      <w:r>
        <w:rPr>
          <w:rFonts w:hint="eastAsia"/>
          <w:b/>
          <w:sz w:val="32"/>
        </w:rPr>
        <w:t>组成原理实验课程第</w:t>
      </w:r>
      <w:r>
        <w:rPr>
          <w:rFonts w:hint="eastAsia"/>
          <w:b/>
          <w:sz w:val="32"/>
          <w:u w:val="single"/>
        </w:rPr>
        <w:t xml:space="preserve"> </w:t>
      </w:r>
      <w:r>
        <w:rPr>
          <w:rFonts w:hint="eastAsia"/>
          <w:b/>
          <w:sz w:val="32"/>
          <w:u w:val="single"/>
          <w:lang w:val="en-US" w:eastAsia="zh-CN"/>
        </w:rPr>
        <w:t>6</w:t>
      </w:r>
      <w:r>
        <w:rPr>
          <w:b/>
          <w:sz w:val="32"/>
          <w:u w:val="single"/>
        </w:rPr>
        <w:t xml:space="preserve"> </w:t>
      </w:r>
      <w:r>
        <w:rPr>
          <w:rFonts w:hint="eastAsia"/>
          <w:b/>
          <w:sz w:val="32"/>
        </w:rPr>
        <w:t>次实报告</w:t>
      </w:r>
    </w:p>
    <w:tbl>
      <w:tblPr>
        <w:tblStyle w:val="3"/>
        <w:tblW w:w="852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421"/>
        <w:gridCol w:w="1422"/>
        <w:gridCol w:w="1422"/>
        <w:gridCol w:w="1422"/>
        <w:gridCol w:w="14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实验名称</w:t>
            </w:r>
          </w:p>
        </w:tc>
        <w:tc>
          <w:tcPr>
            <w:tcW w:w="4265" w:type="dxa"/>
            <w:gridSpan w:val="3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单周期 </w:t>
            </w:r>
            <w:r>
              <w:rPr>
                <w:rFonts w:hint="default" w:ascii="Times New Roman" w:hAnsi="Times New Roman" w:eastAsia="宋体" w:cs="Times New Roman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CPU 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实现</w:t>
            </w:r>
          </w:p>
        </w:tc>
        <w:tc>
          <w:tcPr>
            <w:tcW w:w="1422" w:type="dxa"/>
          </w:tcPr>
          <w:p>
            <w:pPr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班级</w:t>
            </w:r>
          </w:p>
        </w:tc>
        <w:tc>
          <w:tcPr>
            <w:tcW w:w="1422" w:type="dxa"/>
          </w:tcPr>
          <w:p>
            <w:pPr>
              <w:jc w:val="center"/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李涛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学生姓名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艾明旭</w:t>
            </w:r>
          </w:p>
        </w:tc>
        <w:tc>
          <w:tcPr>
            <w:tcW w:w="1422" w:type="dxa"/>
          </w:tcPr>
          <w:p>
            <w:pPr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学号</w:t>
            </w:r>
          </w:p>
        </w:tc>
        <w:tc>
          <w:tcPr>
            <w:tcW w:w="1422" w:type="dxa"/>
          </w:tcPr>
          <w:p>
            <w:pPr>
              <w:jc w:val="center"/>
              <w:rPr>
                <w:rFonts w:hint="default" w:ascii="Times New Roman" w:hAnsi="Times New Roman" w:eastAsia="宋体" w:cs="Times New Roman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2111033</w:t>
            </w:r>
          </w:p>
        </w:tc>
        <w:tc>
          <w:tcPr>
            <w:tcW w:w="1422" w:type="dxa"/>
          </w:tcPr>
          <w:p>
            <w:pPr>
              <w:jc w:val="center"/>
              <w:rPr>
                <w:rFonts w:hint="eastAsia"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指导老师</w:t>
            </w:r>
          </w:p>
        </w:tc>
        <w:tc>
          <w:tcPr>
            <w:tcW w:w="1422" w:type="dxa"/>
          </w:tcPr>
          <w:p>
            <w:pPr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董前琨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实验地点</w:t>
            </w:r>
          </w:p>
        </w:tc>
        <w:tc>
          <w:tcPr>
            <w:tcW w:w="2843" w:type="dxa"/>
            <w:gridSpan w:val="2"/>
          </w:tcPr>
          <w:p>
            <w:pPr>
              <w:jc w:val="center"/>
              <w:rPr>
                <w:rFonts w:hint="default" w:ascii="Times New Roman" w:hAnsi="Times New Roman" w:eastAsia="宋体" w:cs="Times New Roman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A306</w:t>
            </w:r>
          </w:p>
        </w:tc>
        <w:tc>
          <w:tcPr>
            <w:tcW w:w="1422" w:type="dxa"/>
          </w:tcPr>
          <w:p>
            <w:pPr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实验时间</w:t>
            </w:r>
          </w:p>
        </w:tc>
        <w:tc>
          <w:tcPr>
            <w:tcW w:w="2844" w:type="dxa"/>
            <w:gridSpan w:val="2"/>
          </w:tcPr>
          <w:p>
            <w:pPr>
              <w:jc w:val="center"/>
              <w:rPr>
                <w:rFonts w:hint="default" w:ascii="Times New Roman" w:hAnsi="Times New Roman" w:eastAsia="宋体" w:cs="Times New Roman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5.30/6.6</w:t>
            </w:r>
          </w:p>
        </w:tc>
      </w:tr>
    </w:tbl>
    <w:p>
      <w:pPr>
        <w:jc w:val="center"/>
        <w:rPr>
          <w:u w:val="single"/>
        </w:rPr>
      </w:pPr>
    </w:p>
    <w:p>
      <w:pPr>
        <w:pStyle w:val="5"/>
        <w:numPr>
          <w:ilvl w:val="0"/>
          <w:numId w:val="1"/>
        </w:numPr>
        <w:ind w:firstLineChars="0"/>
        <w:jc w:val="left"/>
        <w:rPr>
          <w:b/>
        </w:rPr>
      </w:pPr>
      <w:r>
        <w:rPr>
          <w:rFonts w:hint="eastAsia"/>
          <w:b/>
        </w:rPr>
        <w:t>实验目的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 xml:space="preserve">1.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理解 </w:t>
      </w: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 xml:space="preserve">MIPS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指令结构，理解 </w:t>
      </w: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 xml:space="preserve">MIPS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指令集中常用指令的功能和编码，学会对这些指令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进行归纳分类。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 xml:space="preserve">2.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了解熟悉 </w:t>
      </w: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 xml:space="preserve">MIPS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体系的处理器结构，如延迟槽，哈佛结构的概念。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 xml:space="preserve">3.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熟悉并掌握单周期 </w:t>
      </w: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 xml:space="preserve">CPU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的原理和设计。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 xml:space="preserve">4.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进一步加强运用 </w:t>
      </w: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 xml:space="preserve">verilog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语言进行电路设计的能力。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 xml:space="preserve">5.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为后续设计多周期 </w:t>
      </w: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 xml:space="preserve">cpu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的实验打下基础。</w:t>
      </w:r>
    </w:p>
    <w:p>
      <w:pPr>
        <w:pStyle w:val="5"/>
        <w:numPr>
          <w:ilvl w:val="0"/>
          <w:numId w:val="1"/>
        </w:numPr>
        <w:ind w:firstLineChars="0"/>
        <w:jc w:val="left"/>
        <w:rPr>
          <w:b/>
        </w:rPr>
      </w:pPr>
      <w:r>
        <w:rPr>
          <w:rFonts w:hint="eastAsia"/>
          <w:b/>
        </w:rPr>
        <w:t>实验内容说明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预习</w:t>
      </w:r>
      <w:r>
        <w:rPr>
          <w:rFonts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 xml:space="preserve">: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 xml:space="preserve">1)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熟知 </w:t>
      </w: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 xml:space="preserve">MIPS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指令类型，深入理解常用指令的功能和编码</w:t>
      </w: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 xml:space="preserve">;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 xml:space="preserve">2)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归纳常用的 </w:t>
      </w: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 xml:space="preserve">MIPS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指令，确定自己准备实现的 </w:t>
      </w: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 xml:space="preserve">MIPS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指令</w:t>
      </w: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根据实验指导书实验六相关部分完成单周期 CPU 设计实验，在原始实验基础上进行改进，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按照如下要求完成实验报告：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1、原始代码实验验证使用实验箱验证，可以不进行仿真，验证时在运行一系列指令之后，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实验箱拍照，对比说明各个寄存器中的数据是否是执行正确的结果即可。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 xml:space="preserve">1)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确认单周期 </w:t>
      </w: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 xml:space="preserve">CPU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的设计框图的正确性</w:t>
      </w: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 xml:space="preserve">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 xml:space="preserve">2)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编写 </w:t>
      </w: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 xml:space="preserve">verilog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代码，将汇编程序翻译为二进制，内嵌到指令 </w:t>
      </w: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 xml:space="preserve">ROM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中</w:t>
      </w: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 xml:space="preserve">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 xml:space="preserve">3)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对该模块进行仿真，得出正确的波形，截图作为实验报告结果一项的材 料</w:t>
      </w: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 xml:space="preserve">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 xml:space="preserve">4)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完成调用单周期 </w:t>
      </w: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 xml:space="preserve">CPU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的外围模块的设计，并编写代码</w:t>
      </w: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 xml:space="preserve">;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 xml:space="preserve">5)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对代码进行综合布局布线下载到实验箱里 </w:t>
      </w: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 xml:space="preserve">FPGA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板上，进行上板验证。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2、改进要求，针对目前 CPU 可运行 R 型和 I 型 MIPS 指令，各补充一条新的指令，需要修改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的 ALU 模块可参照实验四当时的 ALU 改进。改进时注意以下几点：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1）MIPS 指令格式要使用规范格式；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2）指令执行验证需要修改 inst_rom 中预存储的 16 进制指令数据；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3）注意代码中单周期 CPU 模块（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single_cycle_cpu)中实现主要功能使用的都是组合逻辑，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改进过程中避免使用 alway(clk)这样的时序逻辑。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3、实验原理图使用实验指导书的图 7.3 即可，无需修改。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4、实验报告中要有介绍分析的内容，针对实验箱照片，要解释图中信息，是否验证成功。</w:t>
      </w:r>
    </w:p>
    <w:p>
      <w:pPr>
        <w:pStyle w:val="5"/>
        <w:numPr>
          <w:ilvl w:val="0"/>
          <w:numId w:val="1"/>
        </w:numPr>
        <w:ind w:firstLineChars="0"/>
        <w:jc w:val="left"/>
        <w:rPr>
          <w:b/>
        </w:rPr>
      </w:pPr>
      <w:r>
        <w:rPr>
          <w:rFonts w:hint="eastAsia"/>
          <w:b/>
        </w:rPr>
        <w:t>实验原理图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1.单周期 CPU 的实现框图如下：</w:t>
      </w:r>
    </w:p>
    <w:p>
      <w:pPr>
        <w:pStyle w:val="5"/>
        <w:numPr>
          <w:numId w:val="0"/>
        </w:numPr>
        <w:ind w:leftChars="0"/>
        <w:jc w:val="left"/>
        <w:rPr>
          <w:b/>
        </w:rPr>
      </w:pPr>
    </w:p>
    <w:p>
      <w:pPr>
        <w:pStyle w:val="5"/>
        <w:ind w:left="420" w:firstLine="0" w:firstLineChars="0"/>
        <w:jc w:val="left"/>
      </w:pPr>
      <w:r>
        <w:drawing>
          <wp:inline distT="0" distB="0" distL="114300" distR="114300">
            <wp:extent cx="5269230" cy="3029585"/>
            <wp:effectExtent l="0" t="0" r="381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2.单周期 CPU 参考设计的顶层模块框图如下：</w:t>
      </w:r>
    </w:p>
    <w:p>
      <w:pPr>
        <w:pStyle w:val="5"/>
        <w:ind w:left="420" w:firstLine="0" w:firstLineChars="0"/>
        <w:jc w:val="left"/>
      </w:pPr>
      <w:r>
        <w:drawing>
          <wp:inline distT="0" distB="0" distL="114300" distR="114300">
            <wp:extent cx="5271770" cy="3557270"/>
            <wp:effectExtent l="0" t="0" r="127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420" w:firstLine="0" w:firstLineChars="0"/>
        <w:jc w:val="left"/>
        <w:rPr>
          <w:rFonts w:hint="eastAsia"/>
        </w:rPr>
      </w:pPr>
    </w:p>
    <w:p>
      <w:pPr>
        <w:pStyle w:val="5"/>
        <w:numPr>
          <w:ilvl w:val="0"/>
          <w:numId w:val="1"/>
        </w:numPr>
        <w:ind w:firstLineChars="0"/>
        <w:jc w:val="left"/>
        <w:rPr>
          <w:b/>
        </w:rPr>
      </w:pPr>
      <w:r>
        <w:rPr>
          <w:rFonts w:hint="eastAsia"/>
          <w:b/>
        </w:rPr>
        <w:t>实验步骤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1.使用源码对初始结果进行复现并且验证，验证结果详见四.实验结果分析。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2.对于 </w:t>
      </w:r>
      <w:r>
        <w:rPr>
          <w:rFonts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R 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型和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I 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型指令，各补充一条新的指令，并根据之前所实现的 ALU，在第四次实验中，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我添加了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0"/>
          <w:szCs w:val="20"/>
          <w:lang w:val="en-US" w:eastAsia="zh-CN" w:bidi="ar"/>
        </w:rPr>
        <w:t xml:space="preserve">非运算、与非运算和大于置位。这里将其修改—— </w:t>
      </w:r>
    </w:p>
    <w:p>
      <w:pPr>
        <w:keepNext w:val="0"/>
        <w:keepLines w:val="0"/>
        <w:widowControl/>
        <w:suppressLineNumbers w:val="0"/>
        <w:jc w:val="left"/>
        <w:rPr>
          <w:color w:val="0000FF"/>
        </w:rPr>
      </w:pPr>
      <w:r>
        <w:rPr>
          <w:rFonts w:hint="eastAsia" w:ascii="宋体" w:hAnsi="宋体" w:eastAsia="宋体" w:cs="宋体"/>
          <w:b/>
          <w:bCs/>
          <w:color w:val="0000FF"/>
          <w:kern w:val="0"/>
          <w:sz w:val="20"/>
          <w:szCs w:val="20"/>
          <w:lang w:val="en-US" w:eastAsia="zh-CN" w:bidi="ar"/>
        </w:rPr>
        <w:t>（1）大于置位（</w:t>
      </w:r>
      <w:r>
        <w:rPr>
          <w:rFonts w:hint="default" w:ascii="Calibri" w:hAnsi="Calibri" w:eastAsia="宋体" w:cs="Calibri"/>
          <w:b/>
          <w:bCs/>
          <w:color w:val="0000FF"/>
          <w:kern w:val="0"/>
          <w:sz w:val="20"/>
          <w:szCs w:val="20"/>
          <w:lang w:val="en-US" w:eastAsia="zh-CN" w:bidi="ar"/>
        </w:rPr>
        <w:t>SGT-set greater than</w:t>
      </w:r>
      <w:r>
        <w:rPr>
          <w:rFonts w:hint="eastAsia" w:ascii="宋体" w:hAnsi="宋体" w:eastAsia="宋体" w:cs="宋体"/>
          <w:b/>
          <w:bCs/>
          <w:color w:val="0000FF"/>
          <w:kern w:val="0"/>
          <w:sz w:val="20"/>
          <w:szCs w:val="20"/>
          <w:lang w:val="en-US" w:eastAsia="zh-CN" w:bidi="ar"/>
        </w:rPr>
        <w:t xml:space="preserve">）——设计为 </w:t>
      </w:r>
      <w:r>
        <w:rPr>
          <w:rFonts w:hint="default" w:ascii="Calibri" w:hAnsi="Calibri" w:eastAsia="宋体" w:cs="Calibri"/>
          <w:b/>
          <w:bCs/>
          <w:color w:val="0000FF"/>
          <w:kern w:val="0"/>
          <w:sz w:val="20"/>
          <w:szCs w:val="20"/>
          <w:lang w:val="en-US" w:eastAsia="zh-CN" w:bidi="ar"/>
        </w:rPr>
        <w:t xml:space="preserve">R </w:t>
      </w:r>
      <w:r>
        <w:rPr>
          <w:rFonts w:hint="eastAsia" w:ascii="宋体" w:hAnsi="宋体" w:eastAsia="宋体" w:cs="宋体"/>
          <w:b/>
          <w:bCs/>
          <w:color w:val="0000FF"/>
          <w:kern w:val="0"/>
          <w:sz w:val="20"/>
          <w:szCs w:val="20"/>
          <w:lang w:val="en-US" w:eastAsia="zh-CN" w:bidi="ar"/>
        </w:rPr>
        <w:t xml:space="preserve">型。 </w:t>
      </w:r>
    </w:p>
    <w:p>
      <w:pPr>
        <w:keepNext w:val="0"/>
        <w:keepLines w:val="0"/>
        <w:widowControl/>
        <w:suppressLineNumbers w:val="0"/>
        <w:jc w:val="left"/>
        <w:rPr>
          <w:color w:val="0000FF"/>
        </w:rPr>
      </w:pPr>
      <w:r>
        <w:rPr>
          <w:rFonts w:hint="eastAsia" w:ascii="宋体" w:hAnsi="宋体" w:eastAsia="宋体" w:cs="宋体"/>
          <w:b/>
          <w:bCs/>
          <w:color w:val="0000FF"/>
          <w:kern w:val="0"/>
          <w:sz w:val="20"/>
          <w:szCs w:val="20"/>
          <w:lang w:val="en-US" w:eastAsia="zh-CN" w:bidi="ar"/>
        </w:rPr>
        <w:t>（2）与非运算（NAND）——设计为 I 型。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3.具体设计：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（1）I 型指令——与非运算（NAND）：</w:t>
      </w:r>
      <w:r>
        <w:drawing>
          <wp:inline distT="0" distB="0" distL="114300" distR="114300">
            <wp:extent cx="5271770" cy="361315"/>
            <wp:effectExtent l="0" t="0" r="127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b/>
          <w:bCs/>
          <w:color w:val="000000"/>
          <w:kern w:val="0"/>
          <w:sz w:val="20"/>
          <w:szCs w:val="20"/>
          <w:lang w:val="en-US" w:eastAsia="zh-CN" w:bidi="ar"/>
        </w:rPr>
        <w:t xml:space="preserve">对应 32 位二进制为：1000 0100 0001 1110 0000 0000 0000 0001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b/>
          <w:bCs/>
          <w:color w:val="000000"/>
          <w:kern w:val="0"/>
          <w:sz w:val="20"/>
          <w:szCs w:val="20"/>
          <w:lang w:val="en-US" w:eastAsia="zh-CN" w:bidi="ar"/>
        </w:rPr>
        <w:t xml:space="preserve">转换为 16 进制为：841E 0001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b/>
          <w:bCs/>
          <w:color w:val="000000"/>
          <w:kern w:val="0"/>
          <w:sz w:val="20"/>
          <w:szCs w:val="20"/>
          <w:lang w:val="en-US" w:eastAsia="zh-CN" w:bidi="ar"/>
        </w:rPr>
        <w:t xml:space="preserve">对应汇编指令为——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b/>
          <w:bCs/>
          <w:color w:val="000000"/>
          <w:kern w:val="0"/>
          <w:sz w:val="20"/>
          <w:szCs w:val="20"/>
          <w:lang w:val="en-US" w:eastAsia="zh-CN" w:bidi="ar"/>
        </w:rPr>
        <w:t>xori $30, $0, 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①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先将 op 的值 100 001;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②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对于 rs 寄存器，根据 I 型指令的要求，将后 16 位进行移位。为了能够使与非运算结果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更明显，我选择 REG0 寄存器，因为其数值一直显示为 0;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③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将移动后的数字存入 rt 寄存器，选择 REG1E 即 11110 对应的寄存器来存储计算结果。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④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令立即数设为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1 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即（0000 0000 0000 0001）。同时由于只需要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5 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个二进制位就足够，因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此将后十六位数字设计固定为 1，最后存入指令 inst_rom 中。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（2）R 型指令——大于置位（SGT）: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346710"/>
            <wp:effectExtent l="0" t="0" r="1905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b/>
          <w:bCs/>
          <w:color w:val="000000"/>
          <w:kern w:val="0"/>
          <w:sz w:val="20"/>
          <w:szCs w:val="20"/>
          <w:lang w:val="en-US" w:eastAsia="zh-CN" w:bidi="ar"/>
        </w:rPr>
        <w:t>对应 32 位二进制为：0000 0000 0110 0010 1111 1000 0000 0000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b/>
          <w:bCs/>
          <w:color w:val="000000"/>
          <w:kern w:val="0"/>
          <w:sz w:val="20"/>
          <w:szCs w:val="20"/>
          <w:lang w:val="en-US" w:eastAsia="zh-CN" w:bidi="ar"/>
        </w:rPr>
        <w:t xml:space="preserve">转换为 16 进制为：0062 F800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b/>
          <w:bCs/>
          <w:color w:val="000000"/>
          <w:kern w:val="0"/>
          <w:sz w:val="20"/>
          <w:szCs w:val="20"/>
          <w:lang w:val="en-US" w:eastAsia="zh-CN" w:bidi="ar"/>
        </w:rPr>
        <w:t xml:space="preserve">对应汇编指令为：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b/>
          <w:bCs/>
          <w:color w:val="000000"/>
          <w:kern w:val="0"/>
          <w:sz w:val="20"/>
          <w:szCs w:val="20"/>
          <w:lang w:val="en-US" w:eastAsia="zh-CN" w:bidi="ar"/>
        </w:rPr>
        <w:t xml:space="preserve">llt $31, $3, $2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①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先将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op 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的值设为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000 000;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②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令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rs=00011 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即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3 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号寄存器，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rt=00010 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即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2 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号寄存器，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rd=11111 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即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1F 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号寄存器。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③shamt 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字段没有使用的必要，并且将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funct 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的值设为全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0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Calibri" w:hAnsi="Calibri" w:eastAsia="宋体" w:cs="Calibri"/>
          <w:b/>
          <w:bCs/>
          <w:color w:val="000000"/>
          <w:kern w:val="0"/>
          <w:sz w:val="24"/>
          <w:szCs w:val="24"/>
          <w:lang w:val="en-US" w:eastAsia="zh-CN" w:bidi="ar"/>
        </w:rPr>
        <w:t>4.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代码修改：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b/>
          <w:bCs/>
          <w:color w:val="000000"/>
          <w:kern w:val="0"/>
          <w:sz w:val="20"/>
          <w:szCs w:val="20"/>
          <w:lang w:val="en-US" w:eastAsia="zh-CN" w:bidi="ar"/>
        </w:rPr>
        <w:t>（</w:t>
      </w:r>
      <w:r>
        <w:rPr>
          <w:rFonts w:hint="default" w:ascii="Calibri" w:hAnsi="Calibri" w:eastAsia="宋体" w:cs="Calibri"/>
          <w:b/>
          <w:bCs/>
          <w:color w:val="000000"/>
          <w:kern w:val="0"/>
          <w:sz w:val="20"/>
          <w:szCs w:val="20"/>
          <w:lang w:val="en-US" w:eastAsia="zh-CN" w:bidi="ar"/>
        </w:rPr>
        <w:t>1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0"/>
          <w:szCs w:val="20"/>
          <w:lang w:val="en-US" w:eastAsia="zh-CN" w:bidi="ar"/>
        </w:rPr>
        <w:t>）</w:t>
      </w:r>
      <w:r>
        <w:rPr>
          <w:rFonts w:hint="default" w:ascii="Calibri" w:hAnsi="Calibri" w:eastAsia="宋体" w:cs="Calibri"/>
          <w:b/>
          <w:bCs/>
          <w:color w:val="000000"/>
          <w:kern w:val="0"/>
          <w:sz w:val="20"/>
          <w:szCs w:val="20"/>
          <w:lang w:val="en-US" w:eastAsia="zh-CN" w:bidi="ar"/>
        </w:rPr>
        <w:t>inst_rom.v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0"/>
          <w:szCs w:val="20"/>
          <w:lang w:val="en-US" w:eastAsia="zh-CN" w:bidi="ar"/>
        </w:rPr>
        <w:t xml:space="preserve">：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①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为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inst_rom 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增加两条指令即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inst_rom[19]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与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inst_rom[20]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，同时令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inst_rom[21]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变为之前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inst_rom[19]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位置对应的控制跳转重新开始的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j 00H 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指令。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206240" cy="2332355"/>
            <wp:effectExtent l="0" t="0" r="0" b="146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②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补充对应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inst_rom[20]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与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inst_rom[21]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的输出，注意此时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inst_rom[19]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的输出无需更改。即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增加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5’d20 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与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5’d21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。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3511550" cy="2730500"/>
            <wp:effectExtent l="0" t="0" r="8890" b="127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1155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b/>
          <w:bCs/>
          <w:color w:val="000000"/>
          <w:kern w:val="0"/>
          <w:sz w:val="20"/>
          <w:szCs w:val="20"/>
          <w:lang w:val="en-US" w:eastAsia="zh-CN" w:bidi="ar"/>
        </w:rPr>
        <w:t>（</w:t>
      </w:r>
      <w:r>
        <w:rPr>
          <w:rFonts w:ascii="Calibri" w:hAnsi="Calibri" w:eastAsia="宋体" w:cs="Calibri"/>
          <w:b/>
          <w:bCs/>
          <w:color w:val="000000"/>
          <w:kern w:val="0"/>
          <w:sz w:val="20"/>
          <w:szCs w:val="20"/>
          <w:lang w:val="en-US" w:eastAsia="zh-CN" w:bidi="ar"/>
        </w:rPr>
        <w:t>2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0"/>
          <w:szCs w:val="20"/>
          <w:lang w:val="en-US" w:eastAsia="zh-CN" w:bidi="ar"/>
        </w:rPr>
        <w:t>）</w:t>
      </w:r>
      <w:r>
        <w:rPr>
          <w:rFonts w:hint="default" w:ascii="Calibri" w:hAnsi="Calibri" w:eastAsia="宋体" w:cs="Calibri"/>
          <w:b/>
          <w:bCs/>
          <w:color w:val="000000"/>
          <w:kern w:val="0"/>
          <w:sz w:val="20"/>
          <w:szCs w:val="20"/>
          <w:lang w:val="en-US" w:eastAsia="zh-CN" w:bidi="ar"/>
        </w:rPr>
        <w:t>single_cycle_cpu.v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0"/>
          <w:szCs w:val="20"/>
          <w:lang w:val="en-US" w:eastAsia="zh-CN" w:bidi="ar"/>
        </w:rPr>
        <w:t xml:space="preserve">：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①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添加新的指令：增加 wire inst_NAND 与 wire inst_SGD。并且 assign 对应的 inst 指令。</w:t>
      </w:r>
    </w:p>
    <w:p>
      <w:pPr>
        <w:pStyle w:val="5"/>
        <w:ind w:left="420" w:firstLine="0" w:firstLineChars="0"/>
        <w:jc w:val="left"/>
      </w:pPr>
      <w:r>
        <w:drawing>
          <wp:inline distT="0" distB="0" distL="114300" distR="114300">
            <wp:extent cx="3341370" cy="1844675"/>
            <wp:effectExtent l="0" t="0" r="11430" b="146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4137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②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添加控制信号，需要让 ALU 进行接收：</w:t>
      </w:r>
    </w:p>
    <w:p>
      <w:pPr>
        <w:pStyle w:val="5"/>
        <w:ind w:left="420" w:firstLine="0" w:firstLineChars="0"/>
        <w:jc w:val="left"/>
      </w:pPr>
      <w:r>
        <w:drawing>
          <wp:inline distT="0" distB="0" distL="114300" distR="114300">
            <wp:extent cx="3565525" cy="1835785"/>
            <wp:effectExtent l="0" t="0" r="635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65525" cy="183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③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对 alu_control 中的独热码进行补充,添加对应的独热编码：</w:t>
      </w:r>
    </w:p>
    <w:p>
      <w:pPr>
        <w:pStyle w:val="5"/>
        <w:ind w:left="420" w:firstLine="0" w:firstLineChars="0"/>
        <w:jc w:val="left"/>
      </w:pPr>
      <w:r>
        <w:drawing>
          <wp:inline distT="0" distB="0" distL="114300" distR="114300">
            <wp:extent cx="2985770" cy="2538095"/>
            <wp:effectExtent l="0" t="0" r="127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8577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④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添加写存信号给新增的指令</w:t>
      </w:r>
      <w:r>
        <w:rPr>
          <w:rFonts w:ascii="Segoe Print" w:hAnsi="Segoe Print" w:eastAsia="Segoe Print" w:cs="Segoe Print"/>
          <w:color w:val="000000"/>
          <w:kern w:val="0"/>
          <w:sz w:val="20"/>
          <w:szCs w:val="20"/>
          <w:lang w:val="en-US" w:eastAsia="zh-CN" w:bidi="ar"/>
        </w:rPr>
        <w:t>: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R 型 SGT 需要写回到 rd；I 型指令 NAND 异或需要写回 rt。</w:t>
      </w:r>
    </w:p>
    <w:p>
      <w:pPr>
        <w:pStyle w:val="5"/>
        <w:ind w:left="420" w:firstLine="0" w:firstLineChars="0"/>
        <w:jc w:val="left"/>
      </w:pPr>
      <w:r>
        <w:drawing>
          <wp:inline distT="0" distB="0" distL="114300" distR="114300">
            <wp:extent cx="4502150" cy="1773555"/>
            <wp:effectExtent l="0" t="0" r="889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177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⑤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对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I 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型异或操作的立即数进行调整，即对后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16 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位进行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32 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位拓展，实际上就是对于我存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进去的立即数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1 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进行拓展。</w:t>
      </w:r>
    </w:p>
    <w:p>
      <w:pPr>
        <w:pStyle w:val="5"/>
        <w:ind w:left="420" w:firstLine="0" w:firstLineChars="0"/>
        <w:jc w:val="left"/>
      </w:pPr>
      <w:r>
        <w:drawing>
          <wp:inline distT="0" distB="0" distL="114300" distR="114300">
            <wp:extent cx="3742690" cy="1645920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4269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(3) alu.v：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①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将 alu_control 从 4 位再改回 14 位，即[13:0]。</w:t>
      </w:r>
    </w:p>
    <w:p>
      <w:pPr>
        <w:pStyle w:val="5"/>
        <w:ind w:left="420" w:firstLine="0" w:firstLineChars="0"/>
        <w:jc w:val="left"/>
      </w:pPr>
      <w:r>
        <w:drawing>
          <wp:inline distT="0" distB="0" distL="114300" distR="114300">
            <wp:extent cx="3617595" cy="1503045"/>
            <wp:effectExtent l="0" t="0" r="9525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17595" cy="150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②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修改对应的alu_control的对应数字：根据之前在single_cycle_cpu.v中对alu_control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独热码的编码顺序，先加入 alu_sgt，再加入 alu_nand。</w:t>
      </w:r>
    </w:p>
    <w:p>
      <w:pPr>
        <w:pStyle w:val="5"/>
        <w:ind w:left="420" w:firstLine="0" w:firstLineChars="0"/>
        <w:jc w:val="left"/>
      </w:pPr>
      <w:r>
        <w:drawing>
          <wp:inline distT="0" distB="0" distL="114300" distR="114300">
            <wp:extent cx="4771390" cy="826135"/>
            <wp:effectExtent l="0" t="0" r="13970" b="1206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71390" cy="82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420" w:firstLine="0" w:firstLineChars="0"/>
        <w:jc w:val="left"/>
      </w:pPr>
      <w:r>
        <w:t>（</w:t>
      </w:r>
      <w:r>
        <w:rPr>
          <w:rFonts w:hint="eastAsia"/>
        </w:rPr>
        <w:t>分布介绍依次完成了哪些代码修改，从而实现了什么样的功能</w:t>
      </w:r>
      <w:r>
        <w:t>）</w:t>
      </w:r>
    </w:p>
    <w:p>
      <w:pPr>
        <w:pStyle w:val="5"/>
        <w:numPr>
          <w:ilvl w:val="0"/>
          <w:numId w:val="1"/>
        </w:numPr>
        <w:ind w:firstLineChars="0"/>
        <w:jc w:val="left"/>
        <w:rPr>
          <w:b/>
        </w:rPr>
      </w:pPr>
      <w:r>
        <w:rPr>
          <w:rFonts w:hint="eastAsia"/>
          <w:b/>
        </w:rPr>
        <w:t>实验结果分析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1. 对源码进行验证：（第一次实验）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（1）运行至 PC=18 时：</w:t>
      </w:r>
    </w:p>
    <w:p>
      <w:pPr>
        <w:pStyle w:val="5"/>
        <w:ind w:left="420" w:firstLine="0" w:firstLineChars="0"/>
        <w:jc w:val="left"/>
      </w:pPr>
      <w:r>
        <w:drawing>
          <wp:inline distT="0" distB="0" distL="114300" distR="114300">
            <wp:extent cx="5271770" cy="3804920"/>
            <wp:effectExtent l="0" t="0" r="127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0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20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运行前六条指令得到如上结果，</w:t>
      </w:r>
      <w:r>
        <w:rPr>
          <w:rFonts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 xml:space="preserve">01~05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寄存器的值均与预期一致，查看 </w:t>
      </w: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 xml:space="preserve">0x00000014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内存地址得到的值也与预期一致</w:t>
      </w:r>
    </w:p>
    <w:p>
      <w:pPr>
        <w:keepNext w:val="0"/>
        <w:keepLines w:val="0"/>
        <w:widowControl/>
        <w:suppressLineNumbers w:val="0"/>
        <w:ind w:firstLine="418" w:firstLineChars="200"/>
        <w:jc w:val="left"/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并且此时$6 的值仍为 0，尚未写入结果，这也与预期一致。</w:t>
      </w:r>
    </w:p>
    <w:p>
      <w:pPr>
        <w:pStyle w:val="5"/>
        <w:ind w:left="420" w:firstLine="0" w:firstLineChars="0"/>
        <w:jc w:val="left"/>
      </w:pPr>
    </w:p>
    <w:p>
      <w:pPr>
        <w:pStyle w:val="5"/>
        <w:ind w:left="420" w:firstLine="0" w:firstLineChars="0"/>
        <w:jc w:val="left"/>
      </w:pPr>
      <w:r>
        <w:drawing>
          <wp:inline distT="0" distB="0" distL="114300" distR="114300">
            <wp:extent cx="5269865" cy="3543935"/>
            <wp:effectExtent l="0" t="0" r="3175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执行到最后一条指令 2</w:t>
      </w:r>
      <w:r>
        <w:rPr>
          <w:rFonts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C 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时，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0"/>
          <w:szCs w:val="20"/>
          <w:lang w:val="en-US" w:eastAsia="zh-CN" w:bidi="ar"/>
        </w:rPr>
        <w:t>所有寄存器结果也与预期一致，这就验证了源码的实验结果了。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2. 对修改后的新指令进行验证：(第二次实验)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b/>
          <w:bCs/>
          <w:color w:val="000000"/>
          <w:kern w:val="0"/>
          <w:sz w:val="20"/>
          <w:szCs w:val="20"/>
          <w:lang w:val="en-US" w:eastAsia="zh-CN" w:bidi="ar"/>
        </w:rPr>
        <w:t>（1）异或指令执行前：</w:t>
      </w:r>
    </w:p>
    <w:p>
      <w:pPr>
        <w:pStyle w:val="5"/>
        <w:ind w:left="420" w:firstLine="0" w:firstLineChars="0"/>
        <w:jc w:val="left"/>
      </w:pPr>
      <w:r>
        <w:drawing>
          <wp:inline distT="0" distB="0" distL="114300" distR="114300">
            <wp:extent cx="3611880" cy="4861560"/>
            <wp:effectExtent l="0" t="0" r="0" b="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486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b/>
          <w:bCs/>
          <w:color w:val="000000"/>
          <w:kern w:val="0"/>
          <w:sz w:val="20"/>
          <w:szCs w:val="20"/>
          <w:lang w:val="en-US" w:eastAsia="zh-CN" w:bidi="ar"/>
        </w:rPr>
        <w:t>可以看到此时 INST 处成功显示了所设计的异或指令对应的十六进制数,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并且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此时在执行指令前，对应写入 I 型异或指令的 REG1Eh 和写入 R 型指令的 REG1F 位置仍为 0。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b/>
          <w:bCs/>
          <w:color w:val="000000"/>
          <w:kern w:val="0"/>
          <w:sz w:val="20"/>
          <w:szCs w:val="20"/>
          <w:lang w:val="en-US" w:eastAsia="zh-CN" w:bidi="ar"/>
        </w:rPr>
        <w:t>（2）异或指令执行后/大于置位指令执行前：</w:t>
      </w:r>
    </w:p>
    <w:p>
      <w:pPr>
        <w:pStyle w:val="5"/>
        <w:ind w:left="420" w:firstLine="0" w:firstLineChars="0"/>
        <w:jc w:val="left"/>
      </w:pPr>
      <w:r>
        <w:drawing>
          <wp:inline distT="0" distB="0" distL="114300" distR="114300">
            <wp:extent cx="2486025" cy="3336290"/>
            <wp:effectExtent l="0" t="0" r="13335" b="127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486025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可以看到此时 </w:t>
      </w:r>
      <w:r>
        <w:rPr>
          <w:rFonts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REG1E 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处成功即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$30 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寄存器的值被成功写入，写入的值是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REG0 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即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$0 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寄存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器的值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0 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与立即数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1 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异或的结果即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1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，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0"/>
          <w:szCs w:val="20"/>
          <w:lang w:val="en-US" w:eastAsia="zh-CN" w:bidi="ar"/>
        </w:rPr>
        <w:t xml:space="preserve">因此验证成功，成功实现了 </w:t>
      </w:r>
      <w:r>
        <w:rPr>
          <w:rFonts w:hint="default" w:ascii="Calibri" w:hAnsi="Calibri" w:eastAsia="宋体" w:cs="Calibri"/>
          <w:b/>
          <w:bCs/>
          <w:color w:val="000000"/>
          <w:kern w:val="0"/>
          <w:sz w:val="20"/>
          <w:szCs w:val="20"/>
          <w:lang w:val="en-US" w:eastAsia="zh-CN" w:bidi="ar"/>
        </w:rPr>
        <w:t xml:space="preserve">I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0"/>
          <w:szCs w:val="20"/>
          <w:lang w:val="en-US" w:eastAsia="zh-CN" w:bidi="ar"/>
        </w:rPr>
        <w:t xml:space="preserve">型指令异或的功能。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b/>
          <w:bCs/>
          <w:color w:val="000000"/>
          <w:kern w:val="0"/>
          <w:sz w:val="20"/>
          <w:szCs w:val="20"/>
          <w:lang w:val="en-US" w:eastAsia="zh-CN" w:bidi="ar"/>
        </w:rPr>
        <w:t xml:space="preserve">此时也是大于置位指令执行前，可以看到此时 </w:t>
      </w:r>
      <w:r>
        <w:rPr>
          <w:rFonts w:hint="default" w:ascii="Calibri" w:hAnsi="Calibri" w:eastAsia="宋体" w:cs="Calibri"/>
          <w:b/>
          <w:bCs/>
          <w:color w:val="000000"/>
          <w:kern w:val="0"/>
          <w:sz w:val="20"/>
          <w:szCs w:val="20"/>
          <w:lang w:val="en-US" w:eastAsia="zh-CN" w:bidi="ar"/>
        </w:rPr>
        <w:t xml:space="preserve">INST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0"/>
          <w:szCs w:val="20"/>
          <w:lang w:val="en-US" w:eastAsia="zh-CN" w:bidi="ar"/>
        </w:rPr>
        <w:t xml:space="preserve">的值成功显示为所设计的 </w:t>
      </w:r>
      <w:r>
        <w:rPr>
          <w:rFonts w:hint="default" w:ascii="Calibri" w:hAnsi="Calibri" w:eastAsia="宋体" w:cs="Calibri"/>
          <w:b/>
          <w:bCs/>
          <w:color w:val="000000"/>
          <w:kern w:val="0"/>
          <w:sz w:val="20"/>
          <w:szCs w:val="20"/>
          <w:lang w:val="en-US" w:eastAsia="zh-CN" w:bidi="ar"/>
        </w:rPr>
        <w:t xml:space="preserve">R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0"/>
          <w:szCs w:val="20"/>
          <w:lang w:val="en-US" w:eastAsia="zh-CN" w:bidi="ar"/>
        </w:rPr>
        <w:t xml:space="preserve">型大于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b/>
          <w:bCs/>
          <w:color w:val="000000"/>
          <w:kern w:val="0"/>
          <w:sz w:val="20"/>
          <w:szCs w:val="20"/>
          <w:lang w:val="en-US" w:eastAsia="zh-CN" w:bidi="ar"/>
        </w:rPr>
        <w:t xml:space="preserve">置位的 </w:t>
      </w:r>
      <w:r>
        <w:rPr>
          <w:rFonts w:hint="default" w:ascii="Calibri" w:hAnsi="Calibri" w:eastAsia="宋体" w:cs="Calibri"/>
          <w:b/>
          <w:bCs/>
          <w:color w:val="000000"/>
          <w:kern w:val="0"/>
          <w:sz w:val="20"/>
          <w:szCs w:val="20"/>
          <w:lang w:val="en-US" w:eastAsia="zh-CN" w:bidi="ar"/>
        </w:rPr>
        <w:t xml:space="preserve">INST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0"/>
          <w:szCs w:val="20"/>
          <w:lang w:val="en-US" w:eastAsia="zh-CN" w:bidi="ar"/>
        </w:rPr>
        <w:t xml:space="preserve">值，而此时即将写入的 </w:t>
      </w:r>
      <w:r>
        <w:rPr>
          <w:rFonts w:hint="default" w:ascii="Calibri" w:hAnsi="Calibri" w:eastAsia="宋体" w:cs="Calibri"/>
          <w:b/>
          <w:bCs/>
          <w:color w:val="000000"/>
          <w:kern w:val="0"/>
          <w:sz w:val="20"/>
          <w:szCs w:val="20"/>
          <w:lang w:val="en-US" w:eastAsia="zh-CN" w:bidi="ar"/>
        </w:rPr>
        <w:t xml:space="preserve">REG1F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0"/>
          <w:szCs w:val="20"/>
          <w:lang w:val="en-US" w:eastAsia="zh-CN" w:bidi="ar"/>
        </w:rPr>
        <w:t>的即</w:t>
      </w:r>
      <w:r>
        <w:rPr>
          <w:rFonts w:hint="default" w:ascii="Calibri" w:hAnsi="Calibri" w:eastAsia="宋体" w:cs="Calibri"/>
          <w:b/>
          <w:bCs/>
          <w:color w:val="000000"/>
          <w:kern w:val="0"/>
          <w:sz w:val="20"/>
          <w:szCs w:val="20"/>
          <w:lang w:val="en-US" w:eastAsia="zh-CN" w:bidi="ar"/>
        </w:rPr>
        <w:t xml:space="preserve">$31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0"/>
          <w:szCs w:val="20"/>
          <w:lang w:val="en-US" w:eastAsia="zh-CN" w:bidi="ar"/>
        </w:rPr>
        <w:t xml:space="preserve">寄存器位置的值仍为 </w:t>
      </w:r>
      <w:r>
        <w:rPr>
          <w:rFonts w:hint="default" w:ascii="Calibri" w:hAnsi="Calibri" w:eastAsia="宋体" w:cs="Calibri"/>
          <w:b/>
          <w:bCs/>
          <w:color w:val="000000"/>
          <w:kern w:val="0"/>
          <w:sz w:val="20"/>
          <w:szCs w:val="20"/>
          <w:lang w:val="en-US" w:eastAsia="zh-CN" w:bidi="ar"/>
        </w:rPr>
        <w:t>0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0"/>
          <w:szCs w:val="20"/>
          <w:lang w:val="en-US" w:eastAsia="zh-CN" w:bidi="ar"/>
        </w:rPr>
        <w:t xml:space="preserve">。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（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3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）大于置位指令执行后：</w:t>
      </w:r>
    </w:p>
    <w:p>
      <w:pPr>
        <w:pStyle w:val="5"/>
        <w:ind w:left="420" w:firstLine="0" w:firstLineChars="0"/>
        <w:jc w:val="left"/>
      </w:pPr>
      <w:r>
        <w:drawing>
          <wp:inline distT="0" distB="0" distL="114300" distR="114300">
            <wp:extent cx="3877945" cy="5085715"/>
            <wp:effectExtent l="0" t="0" r="8255" b="4445"/>
            <wp:docPr id="2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3877945" cy="508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41040" cy="3481705"/>
            <wp:effectExtent l="0" t="0" r="5080" b="8255"/>
            <wp:docPr id="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3241040" cy="348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可以看到此时大于置位指令成功执行，因为</w:t>
      </w:r>
      <w:r>
        <w:rPr>
          <w:rFonts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$3 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寄存器的值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11 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大于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$2 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寄存器的值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10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，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故对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$31 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寄存器进行置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1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，可以看到此时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REG1F 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的值被成功写入了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1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，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0"/>
          <w:szCs w:val="20"/>
          <w:lang w:val="en-US" w:eastAsia="zh-CN" w:bidi="ar"/>
        </w:rPr>
        <w:t xml:space="preserve">因此验证成功，成功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b/>
          <w:bCs/>
          <w:color w:val="000000"/>
          <w:kern w:val="0"/>
          <w:sz w:val="20"/>
          <w:szCs w:val="20"/>
          <w:lang w:val="en-US" w:eastAsia="zh-CN" w:bidi="ar"/>
        </w:rPr>
        <w:t xml:space="preserve">实现了 </w:t>
      </w:r>
      <w:r>
        <w:rPr>
          <w:rFonts w:hint="default" w:ascii="Calibri" w:hAnsi="Calibri" w:eastAsia="宋体" w:cs="Calibri"/>
          <w:b/>
          <w:bCs/>
          <w:color w:val="000000"/>
          <w:kern w:val="0"/>
          <w:sz w:val="20"/>
          <w:szCs w:val="20"/>
          <w:lang w:val="en-US" w:eastAsia="zh-CN" w:bidi="ar"/>
        </w:rPr>
        <w:t xml:space="preserve">R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0"/>
          <w:szCs w:val="20"/>
          <w:lang w:val="en-US" w:eastAsia="zh-CN" w:bidi="ar"/>
        </w:rPr>
        <w:t>型指令大于置位的功能。</w:t>
      </w:r>
    </w:p>
    <w:p>
      <w:pPr>
        <w:pStyle w:val="5"/>
        <w:ind w:left="420" w:firstLine="0" w:firstLineChars="0"/>
        <w:jc w:val="left"/>
        <w:rPr>
          <w:rFonts w:hint="eastAsia"/>
          <w:lang w:eastAsia="zh-CN"/>
        </w:rPr>
      </w:pPr>
    </w:p>
    <w:p>
      <w:pPr>
        <w:pStyle w:val="5"/>
        <w:numPr>
          <w:ilvl w:val="0"/>
          <w:numId w:val="1"/>
        </w:numPr>
        <w:ind w:firstLineChars="0"/>
        <w:jc w:val="left"/>
        <w:rPr>
          <w:b/>
        </w:rPr>
      </w:pPr>
      <w:r>
        <w:rPr>
          <w:rFonts w:hint="eastAsia"/>
          <w:b/>
        </w:rPr>
        <w:t>总结感想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1.本次实验中我最开始遇到了很多困难，比如对 MIPS 指令结构的不熟悉让我最开始回忆不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起来如何进行修改，在修改过程中我也曾经忘记修改一些部分，比如对应的 alu.v 中将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alu_control 的位数调回 14 位。不过最后通过耐心地 debug，最终克服了困难，实现了改进。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2.通过本次实验，亲自将前五次所学知识和所进行对应的模块拼接起来，最终实现了实验所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需的单周期 CPU。同时又根据实验要求，对 I 型指令和 R 型指令进行设计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0"/>
          <w:szCs w:val="20"/>
          <w:lang w:val="en-US" w:eastAsia="zh-CN" w:bidi="ar"/>
        </w:rPr>
        <w:t>，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让我在掌握了单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周期 CPU 的原理和设计的同时，更加深刻地理解了 MIPS 的指令结构，理解 MIPS 指令集中常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用指令的功能和编码以及相关分类都更加印象深刻。也加深了我对组成原理知识的理解。</w:t>
      </w:r>
    </w:p>
    <w:p>
      <w:pPr>
        <w:keepNext w:val="0"/>
        <w:keepLines w:val="0"/>
        <w:widowControl/>
        <w:suppressLineNumbers w:val="0"/>
        <w:ind w:firstLine="482" w:firstLineChars="200"/>
        <w:jc w:val="left"/>
        <w:rPr>
          <w:b/>
          <w:bCs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>感谢理论课老师李涛老师与实验课指导老师董前琨老师，还有每一位助教学长学 姐，感谢这一学期的认真指导与悉心传授，我会更加进一步对计算机相关原理知识探究，并</w:t>
      </w:r>
      <w:bookmarkStart w:id="0" w:name="_GoBack"/>
      <w:bookmarkEnd w:id="0"/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>将其用在我今后的学习与工作中。</w:t>
      </w:r>
    </w:p>
    <w:p>
      <w:pPr>
        <w:pStyle w:val="5"/>
        <w:ind w:left="420" w:firstLineChars="0"/>
        <w:jc w:val="left"/>
        <w:rPr>
          <w:rFonts w:hint="eastAsia"/>
          <w:color w:val="FF0000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28D63E2"/>
    <w:multiLevelType w:val="multilevel"/>
    <w:tmpl w:val="428D63E2"/>
    <w:lvl w:ilvl="0" w:tentative="0">
      <w:start w:val="1"/>
      <w:numFmt w:val="decimal"/>
      <w:lvlText w:val="%1、"/>
      <w:lvlJc w:val="left"/>
      <w:pPr>
        <w:ind w:left="113" w:hanging="113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 w:tentative="0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 w:tentative="0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 w:tentative="0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 w:tentative="0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 w:tentative="0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 w:tentative="0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 w:tentative="0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jhiNzU1Njg1YmIxNzRlYjdmZDAyODZhMjg1ZmFjNjUifQ=="/>
  </w:docVars>
  <w:rsids>
    <w:rsidRoot w:val="000044FA"/>
    <w:rsid w:val="000044FA"/>
    <w:rsid w:val="000341D9"/>
    <w:rsid w:val="00197B4D"/>
    <w:rsid w:val="00553C84"/>
    <w:rsid w:val="006543C0"/>
    <w:rsid w:val="009A5168"/>
    <w:rsid w:val="00A04A32"/>
    <w:rsid w:val="00A36C13"/>
    <w:rsid w:val="00B16FA8"/>
    <w:rsid w:val="00C75E02"/>
    <w:rsid w:val="00D749E4"/>
    <w:rsid w:val="016218A0"/>
    <w:rsid w:val="019A35DA"/>
    <w:rsid w:val="01AC1704"/>
    <w:rsid w:val="03605B9C"/>
    <w:rsid w:val="03DB75BC"/>
    <w:rsid w:val="04DF4927"/>
    <w:rsid w:val="051F15AE"/>
    <w:rsid w:val="059A4101"/>
    <w:rsid w:val="05D435B9"/>
    <w:rsid w:val="069B792B"/>
    <w:rsid w:val="09A53B82"/>
    <w:rsid w:val="0A07673B"/>
    <w:rsid w:val="0DF61125"/>
    <w:rsid w:val="0F8347BD"/>
    <w:rsid w:val="10336D78"/>
    <w:rsid w:val="128A572B"/>
    <w:rsid w:val="13904FC3"/>
    <w:rsid w:val="158E4707"/>
    <w:rsid w:val="16AE1C29"/>
    <w:rsid w:val="179F64A3"/>
    <w:rsid w:val="19CB417B"/>
    <w:rsid w:val="1A9E27F9"/>
    <w:rsid w:val="1AB41EA3"/>
    <w:rsid w:val="1C093E03"/>
    <w:rsid w:val="1C3F50B7"/>
    <w:rsid w:val="1CAD6B0C"/>
    <w:rsid w:val="1D3C526B"/>
    <w:rsid w:val="1E9F255E"/>
    <w:rsid w:val="1EC93137"/>
    <w:rsid w:val="1EE2069D"/>
    <w:rsid w:val="1F095756"/>
    <w:rsid w:val="1F652A9E"/>
    <w:rsid w:val="20071F37"/>
    <w:rsid w:val="21134A62"/>
    <w:rsid w:val="217640DE"/>
    <w:rsid w:val="23855E15"/>
    <w:rsid w:val="244962F4"/>
    <w:rsid w:val="24A63F04"/>
    <w:rsid w:val="265579A6"/>
    <w:rsid w:val="27C50CF8"/>
    <w:rsid w:val="284F2296"/>
    <w:rsid w:val="286C45FB"/>
    <w:rsid w:val="29385A89"/>
    <w:rsid w:val="29622B06"/>
    <w:rsid w:val="2C151A12"/>
    <w:rsid w:val="2C156793"/>
    <w:rsid w:val="2D6D2063"/>
    <w:rsid w:val="2E850643"/>
    <w:rsid w:val="31505F30"/>
    <w:rsid w:val="3417585B"/>
    <w:rsid w:val="369F6181"/>
    <w:rsid w:val="376A1DCA"/>
    <w:rsid w:val="3801798E"/>
    <w:rsid w:val="382E4E15"/>
    <w:rsid w:val="38A85780"/>
    <w:rsid w:val="38CC5B33"/>
    <w:rsid w:val="39A42825"/>
    <w:rsid w:val="3D113E30"/>
    <w:rsid w:val="3F9D4665"/>
    <w:rsid w:val="412D224A"/>
    <w:rsid w:val="41703F20"/>
    <w:rsid w:val="433100CE"/>
    <w:rsid w:val="44B518E4"/>
    <w:rsid w:val="459D4988"/>
    <w:rsid w:val="46A119EC"/>
    <w:rsid w:val="46B83700"/>
    <w:rsid w:val="46CC0FCD"/>
    <w:rsid w:val="481F4890"/>
    <w:rsid w:val="48936FC8"/>
    <w:rsid w:val="4A522065"/>
    <w:rsid w:val="4A607280"/>
    <w:rsid w:val="4FC979FE"/>
    <w:rsid w:val="548C1C35"/>
    <w:rsid w:val="549332C4"/>
    <w:rsid w:val="55E47B03"/>
    <w:rsid w:val="565C42B5"/>
    <w:rsid w:val="56DB7A46"/>
    <w:rsid w:val="591A4581"/>
    <w:rsid w:val="5A3966BC"/>
    <w:rsid w:val="5AB9705D"/>
    <w:rsid w:val="5BF47E5E"/>
    <w:rsid w:val="5F0F4BA2"/>
    <w:rsid w:val="60C413D5"/>
    <w:rsid w:val="625E7DFD"/>
    <w:rsid w:val="63081A0C"/>
    <w:rsid w:val="634B6F1D"/>
    <w:rsid w:val="66195D1F"/>
    <w:rsid w:val="666A19E3"/>
    <w:rsid w:val="68D75681"/>
    <w:rsid w:val="6A577DFE"/>
    <w:rsid w:val="6CE23D5D"/>
    <w:rsid w:val="6DBE2DB7"/>
    <w:rsid w:val="6DF02BC2"/>
    <w:rsid w:val="722500B2"/>
    <w:rsid w:val="73AE47EA"/>
    <w:rsid w:val="74510D7A"/>
    <w:rsid w:val="747915C9"/>
    <w:rsid w:val="7A9F42A7"/>
    <w:rsid w:val="7CA3413D"/>
    <w:rsid w:val="7D8636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0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4">
    <w:name w:val="Default Paragraph Font"/>
    <w:semiHidden/>
    <w:unhideWhenUsed/>
    <w:uiPriority w:val="1"/>
  </w:style>
  <w:style w:type="table" w:default="1" w:styleId="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3">
    <w:name w:val="Table Grid"/>
    <w:basedOn w:val="2"/>
    <w:uiPriority w:val="0"/>
    <w:pPr>
      <w:widowControl w:val="0"/>
      <w:jc w:val="both"/>
    </w:pPr>
    <w:rPr>
      <w:rFonts w:ascii="Times New Roman" w:hAnsi="Times New Roman" w:eastAsia="宋体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5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2419</Words>
  <Characters>3077</Characters>
  <Lines>2</Lines>
  <Paragraphs>1</Paragraphs>
  <TotalTime>1</TotalTime>
  <ScaleCrop>false</ScaleCrop>
  <LinksUpToDate>false</LinksUpToDate>
  <CharactersWithSpaces>3501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2019-03-21T10:18:00Z</dcterms:created>
  <dc:creator>quinn109</dc:creator>
  <cp:lastModifiedBy>86151</cp:lastModifiedBy>
  <dcterms:modified xsi:type="dcterms:W3CDTF">2023-06-10T08:54:07Z</dcterms:modified>
  <cp:revision>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BFDB311CC18D43E0B73B35E52355AC9B_13</vt:lpwstr>
  </property>
</Properties>
</file>